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Ассоциация «Евразийский экономический клуб ученых» приглашает к сотрудничеству</w:t>
      </w:r>
      <w:r>
        <w:rPr>
          <w:rStyle w:val="apple-converted-space"/>
          <w:rFonts w:ascii="Tahoma" w:hAnsi="Tahoma" w:cs="Tahoma"/>
          <w:color w:val="111111"/>
          <w:sz w:val="20"/>
          <w:szCs w:val="20"/>
          <w:shd w:val="clear" w:color="auto" w:fill="EBF2FA"/>
        </w:rPr>
        <w:t> </w:t>
      </w:r>
      <w:r>
        <w:rPr>
          <w:color w:val="111111"/>
          <w:sz w:val="20"/>
          <w:szCs w:val="20"/>
          <w:shd w:val="clear" w:color="auto" w:fill="EBF2FA"/>
        </w:rPr>
        <w:t>казахстанские и зарубежные СМИ (печатные издания, теле- и радиокомпании, информационные агентства и интернет-порталы) и предлагает рассмотреть возможность выступить информационными партнерами VII Астанинского экономического форума и II Всемирной антикризисной конференции.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В 2013 году Астанинский экономический форум посетили более 13 500 человек из 160 стран: бывшие и действующие главы государств, министры, руководители ТНК и бизнеса, Нобелевские лауреаты, руководители ключевых международных организаций.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Мы будем рады видеть Вас медиа-партнерами грандиозной экономической конференции мирового масштаба. Условия сотрудничества изложены в Положении об информационных партнерах VII АЭФ.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Для эффективной работы журналистов, организаторы Форума предоставляют рабочую площадку Медиа Сити, которая представляет собой многофункциональный пресс-центр с необходимым техническим оборудованием.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Медиа Сити располагается в здании Дворца Независимости, где будут проходить ключевые мероприятия для средств массовой информации: основные пресс-конференции, церемонии подписания меморандумов, соглашений, итоговых документов Форума в зоне пресс-конференций, интервью с VIP спикерами в кабинках эксклюзивного интервью, дебаты в телевизионной студии.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Для оперативной работы будет действовать онлайн зона с высокоскоростным интернетом и рабочими ноутбуками. Также предусмотрена зона отдыха.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Приглашаем вас к участию информационных мероприятий Форума.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 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rStyle w:val="a4"/>
          <w:rFonts w:ascii="Tahoma" w:hAnsi="Tahoma" w:cs="Tahoma"/>
          <w:color w:val="111111"/>
          <w:sz w:val="20"/>
          <w:szCs w:val="20"/>
          <w:shd w:val="clear" w:color="auto" w:fill="EBF2FA"/>
        </w:rPr>
        <w:t>Контакты: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Аккредитация СМИ: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b/>
          <w:bCs/>
          <w:i/>
          <w:iCs/>
          <w:color w:val="111111"/>
          <w:sz w:val="20"/>
          <w:szCs w:val="20"/>
          <w:shd w:val="clear" w:color="auto" w:fill="EBF2FA"/>
        </w:rPr>
        <w:t>Айгерим Додешева</w:t>
      </w:r>
      <w:r>
        <w:rPr>
          <w:color w:val="111111"/>
          <w:sz w:val="20"/>
          <w:szCs w:val="20"/>
          <w:shd w:val="clear" w:color="auto" w:fill="EBF2FA"/>
        </w:rPr>
        <w:t>, тел: 70 18 12,</w:t>
      </w:r>
      <w:r>
        <w:rPr>
          <w:rStyle w:val="apple-converted-space"/>
          <w:color w:val="637FA0"/>
          <w:sz w:val="20"/>
          <w:szCs w:val="20"/>
          <w:shd w:val="clear" w:color="auto" w:fill="EBF2FA"/>
        </w:rPr>
        <w:t> </w:t>
      </w:r>
      <w:hyperlink r:id="rId4" w:history="1">
        <w:r>
          <w:rPr>
            <w:rStyle w:val="a5"/>
            <w:color w:val="111111"/>
            <w:sz w:val="20"/>
            <w:szCs w:val="20"/>
            <w:u w:val="none"/>
            <w:shd w:val="clear" w:color="auto" w:fill="EBF2FA"/>
          </w:rPr>
          <w:t>media@astanaforum.org</w:t>
        </w:r>
      </w:hyperlink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 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color w:val="111111"/>
          <w:sz w:val="20"/>
          <w:szCs w:val="20"/>
          <w:shd w:val="clear" w:color="auto" w:fill="EBF2FA"/>
        </w:rPr>
        <w:t>Эксклюзивные интервью/теледебаты:</w:t>
      </w:r>
    </w:p>
    <w:p w:rsidR="00E60B26" w:rsidRDefault="00E60B26" w:rsidP="00E60B26">
      <w:pPr>
        <w:pStyle w:val="a3"/>
        <w:shd w:val="clear" w:color="auto" w:fill="FFFFFF"/>
        <w:ind w:firstLine="567"/>
        <w:jc w:val="both"/>
        <w:rPr>
          <w:rFonts w:ascii="Tahoma" w:hAnsi="Tahoma" w:cs="Tahoma"/>
          <w:color w:val="111111"/>
          <w:sz w:val="19"/>
          <w:szCs w:val="19"/>
        </w:rPr>
      </w:pPr>
      <w:r>
        <w:rPr>
          <w:b/>
          <w:bCs/>
          <w:i/>
          <w:iCs/>
          <w:color w:val="111111"/>
          <w:sz w:val="20"/>
          <w:szCs w:val="20"/>
          <w:shd w:val="clear" w:color="auto" w:fill="EBF2FA"/>
        </w:rPr>
        <w:t>Каршалова Динара</w:t>
      </w:r>
      <w:r>
        <w:rPr>
          <w:color w:val="111111"/>
          <w:sz w:val="20"/>
          <w:szCs w:val="20"/>
          <w:shd w:val="clear" w:color="auto" w:fill="EBF2FA"/>
        </w:rPr>
        <w:t>, тел. 57 98 18,</w:t>
      </w:r>
      <w:r>
        <w:rPr>
          <w:rStyle w:val="apple-converted-space"/>
          <w:color w:val="637FA0"/>
          <w:sz w:val="20"/>
          <w:szCs w:val="20"/>
          <w:shd w:val="clear" w:color="auto" w:fill="EBF2FA"/>
        </w:rPr>
        <w:t> </w:t>
      </w:r>
      <w:hyperlink r:id="rId5" w:history="1">
        <w:r>
          <w:rPr>
            <w:rStyle w:val="a5"/>
            <w:color w:val="111111"/>
            <w:sz w:val="20"/>
            <w:szCs w:val="20"/>
            <w:u w:val="none"/>
            <w:shd w:val="clear" w:color="auto" w:fill="EBF2FA"/>
          </w:rPr>
          <w:t>d.karshalova@astanaforum.org</w:t>
        </w:r>
      </w:hyperlink>
    </w:p>
    <w:p w:rsidR="002A4EE1" w:rsidRDefault="00E60B26">
      <w:bookmarkStart w:id="0" w:name="_GoBack"/>
      <w:bookmarkEnd w:id="0"/>
    </w:p>
    <w:sectPr w:rsidR="002A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26"/>
    <w:rsid w:val="0019382B"/>
    <w:rsid w:val="00AD58CA"/>
    <w:rsid w:val="00E6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CEB8-3BB5-42E2-BB94-BF95959B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6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B26"/>
  </w:style>
  <w:style w:type="character" w:styleId="a4">
    <w:name w:val="Strong"/>
    <w:basedOn w:val="a0"/>
    <w:uiPriority w:val="22"/>
    <w:qFormat/>
    <w:rsid w:val="00E60B26"/>
    <w:rPr>
      <w:b/>
      <w:bCs/>
    </w:rPr>
  </w:style>
  <w:style w:type="character" w:styleId="a5">
    <w:name w:val="Hyperlink"/>
    <w:basedOn w:val="a0"/>
    <w:uiPriority w:val="99"/>
    <w:semiHidden/>
    <w:unhideWhenUsed/>
    <w:rsid w:val="00E60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arshalova@astanaforum.org" TargetMode="External"/><Relationship Id="rId4" Type="http://schemas.openxmlformats.org/officeDocument/2006/relationships/hyperlink" Target="mailto:media@astanaforum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2017-06-06T08:45:00Z</dcterms:created>
  <dcterms:modified xsi:type="dcterms:W3CDTF">2017-06-06T08:45:00Z</dcterms:modified>
</cp:coreProperties>
</file>